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color w:val="000000"/>
        </w:rPr>
      </w:pPr>
      <w:r>
        <w:rPr>
          <w:rFonts w:hint="eastAsia" w:ascii="宋体" w:hAnsi="宋体" w:cs="宋体"/>
          <w:b/>
          <w:bCs/>
          <w:color w:val="000000"/>
          <w:spacing w:val="-2"/>
          <w:sz w:val="28"/>
          <w:szCs w:val="28"/>
        </w:rPr>
        <w:t>附件一：投标资料</w:t>
      </w:r>
      <w:r>
        <w:rPr>
          <w:rFonts w:hint="eastAsia" w:ascii="宋体" w:hAnsi="宋体" w:cs="宋体"/>
          <w:b/>
          <w:bCs/>
          <w:color w:val="000000"/>
          <w:spacing w:val="-2"/>
          <w:sz w:val="28"/>
          <w:szCs w:val="28"/>
          <w:lang w:eastAsia="zh-CN"/>
        </w:rPr>
        <w:t>须知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ascii="宋体" w:hAnsi="宋体" w:cs="宋体"/>
          <w:color w:val="000000"/>
          <w:spacing w:val="-4"/>
          <w:sz w:val="28"/>
          <w:szCs w:val="28"/>
        </w:rPr>
      </w:pPr>
      <w:r>
        <w:rPr>
          <w:rFonts w:ascii="宋体" w:hAnsi="宋体" w:cs="宋体"/>
          <w:color w:val="000000"/>
          <w:spacing w:val="-4"/>
          <w:sz w:val="28"/>
          <w:szCs w:val="28"/>
        </w:rPr>
        <w:t>1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</w:t>
      </w:r>
      <w:r>
        <w:rPr>
          <w:rFonts w:ascii="宋体" w:hAnsi="宋体" w:cs="宋体"/>
          <w:color w:val="000000"/>
          <w:spacing w:val="-4"/>
          <w:sz w:val="28"/>
          <w:szCs w:val="28"/>
        </w:rPr>
        <w:t>企业概况</w:t>
      </w:r>
      <w:r>
        <w:rPr>
          <w:rFonts w:hint="eastAsia" w:ascii="宋体" w:hAnsi="宋体" w:cs="宋体"/>
          <w:color w:val="000000"/>
          <w:spacing w:val="-4"/>
          <w:sz w:val="28"/>
          <w:szCs w:val="28"/>
          <w:lang w:val="en-US" w:eastAsia="zh-CN"/>
        </w:rPr>
        <w:t xml:space="preserve"> 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color w:val="000000"/>
          <w:spacing w:val="-4"/>
          <w:sz w:val="28"/>
          <w:szCs w:val="28"/>
        </w:rPr>
      </w:pPr>
      <w:r>
        <w:rPr>
          <w:rFonts w:ascii="宋体" w:hAnsi="宋体" w:cs="宋体"/>
          <w:color w:val="000000"/>
          <w:spacing w:val="-4"/>
          <w:sz w:val="28"/>
          <w:szCs w:val="28"/>
        </w:rPr>
        <w:t>2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</w:t>
      </w:r>
      <w:r>
        <w:rPr>
          <w:rFonts w:ascii="宋体" w:hAnsi="宋体" w:cs="宋体"/>
          <w:color w:val="000000"/>
          <w:spacing w:val="-4"/>
          <w:sz w:val="28"/>
          <w:szCs w:val="28"/>
        </w:rPr>
        <w:t>企业营业执照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、资质证明（或商业登记证明）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ascii="宋体" w:hAnsi="宋体" w:cs="宋体"/>
          <w:color w:val="000000"/>
          <w:spacing w:val="-4"/>
          <w:sz w:val="28"/>
          <w:szCs w:val="28"/>
        </w:rPr>
      </w:pPr>
      <w:r>
        <w:rPr>
          <w:rFonts w:ascii="宋体" w:hAnsi="宋体" w:cs="宋体"/>
          <w:color w:val="000000"/>
          <w:spacing w:val="-4"/>
          <w:sz w:val="28"/>
          <w:szCs w:val="28"/>
        </w:rPr>
        <w:t>3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</w:t>
      </w:r>
      <w:r>
        <w:rPr>
          <w:rFonts w:ascii="宋体" w:hAnsi="宋体" w:cs="宋体"/>
          <w:color w:val="000000"/>
          <w:spacing w:val="-4"/>
          <w:sz w:val="28"/>
          <w:szCs w:val="28"/>
        </w:rPr>
        <w:t>近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五</w:t>
      </w:r>
      <w:r>
        <w:rPr>
          <w:rFonts w:ascii="宋体" w:hAnsi="宋体" w:cs="宋体"/>
          <w:color w:val="000000"/>
          <w:spacing w:val="-4"/>
          <w:sz w:val="28"/>
          <w:szCs w:val="28"/>
        </w:rPr>
        <w:t>年类似业绩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：列举本项目主要设计团队不多于</w:t>
      </w:r>
      <w:r>
        <w:rPr>
          <w:rFonts w:hint="eastAsia" w:ascii="宋体" w:hAnsi="宋体" w:cs="宋体"/>
          <w:color w:val="000000"/>
          <w:spacing w:val="-4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个</w:t>
      </w:r>
      <w:r>
        <w:rPr>
          <w:rFonts w:hint="eastAsia" w:ascii="宋体" w:hAnsi="宋体" w:cs="宋体"/>
          <w:color w:val="000000"/>
          <w:spacing w:val="-4"/>
          <w:sz w:val="28"/>
          <w:szCs w:val="28"/>
          <w:lang w:eastAsia="zh-CN"/>
        </w:rPr>
        <w:t>住宅项目案例。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并附上代表案例合同关键证明页，以单独附件形式呈现。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pacing w:val="-4"/>
          <w:sz w:val="28"/>
          <w:szCs w:val="28"/>
        </w:rPr>
        <w:t>4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</w:t>
      </w:r>
      <w:r>
        <w:rPr>
          <w:rFonts w:ascii="宋体" w:hAnsi="宋体" w:cs="宋体"/>
          <w:color w:val="000000"/>
          <w:spacing w:val="-4"/>
          <w:sz w:val="28"/>
          <w:szCs w:val="28"/>
        </w:rPr>
        <w:t>设计团队人员情况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：</w:t>
      </w:r>
      <w:r>
        <w:rPr>
          <w:rFonts w:hint="eastAsia" w:ascii="宋体" w:hAnsi="宋体" w:eastAsia="宋体" w:cs="宋体"/>
          <w:color w:val="auto"/>
          <w:spacing w:val="-3"/>
          <w:sz w:val="28"/>
          <w:szCs w:val="28"/>
          <w:lang w:val="en-US" w:eastAsia="zh-CN"/>
        </w:rPr>
        <w:t>包含但不局限于本项目的设计总负责人、项目经</w:t>
      </w:r>
      <w:r>
        <w:rPr>
          <w:rFonts w:hint="eastAsia" w:ascii="宋体" w:hAnsi="宋体" w:cs="宋体"/>
          <w:color w:val="000000"/>
          <w:spacing w:val="-4"/>
          <w:sz w:val="28"/>
          <w:szCs w:val="28"/>
          <w:lang w:val="en-US" w:eastAsia="zh-CN"/>
        </w:rPr>
        <w:t>理，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其近三个月社医保的证明材料、专业职称、工作年限及主要业绩项目。</w:t>
      </w:r>
      <w:r>
        <w:rPr>
          <w:rFonts w:ascii="宋体" w:hAnsi="宋体" w:cs="宋体"/>
          <w:color w:val="000000"/>
          <w:spacing w:val="-4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5、报价函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default" w:ascii="宋体" w:hAnsi="宋体" w:cs="宋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6、技术文本：（1正</w:t>
      </w:r>
      <w:r>
        <w:rPr>
          <w:rFonts w:hint="eastAsia" w:ascii="宋体" w:hAnsi="宋体" w:cs="宋体"/>
          <w:bCs/>
          <w:color w:val="000000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副）</w:t>
      </w:r>
      <w:r>
        <w:rPr>
          <w:rFonts w:hint="eastAsia" w:ascii="宋体" w:hAnsi="宋体" w:cs="宋体"/>
          <w:bCs/>
          <w:color w:val="000000"/>
          <w:sz w:val="28"/>
          <w:szCs w:val="28"/>
          <w:lang w:eastAsia="zh-CN"/>
        </w:rPr>
        <w:t>，商务标：</w:t>
      </w:r>
      <w:r>
        <w:rPr>
          <w:rFonts w:hint="eastAsia" w:ascii="宋体" w:hAnsi="宋体" w:cs="宋体"/>
          <w:bCs/>
          <w:color w:val="000000"/>
          <w:sz w:val="28"/>
          <w:szCs w:val="28"/>
          <w:lang w:val="en-US" w:eastAsia="zh-CN"/>
        </w:rPr>
        <w:t>1正2副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pacing w:val="-3"/>
          <w:sz w:val="28"/>
          <w:szCs w:val="28"/>
        </w:rPr>
        <w:t>1) 装订和密封：文本统一采用 A3 纸装订成册。如有特殊情况需采用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 xml:space="preserve">较大幅面时，须折成 A3 幅面。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/>
          <w:color w:val="000000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2) 投标文件封口处贴密封条，并注明“开标前不得开封”字样。报价函应采用附件格式进行报价，投标文件加盖企业和法人印章后，用牛皮纸档案袋密封，另需提交投标资料电子文档一份（密封在牛皮纸档案内）。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注意事项：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技术比选进行暗标评分</w:t>
      </w:r>
      <w:r>
        <w:rPr>
          <w:rFonts w:hint="eastAsia" w:ascii="宋体" w:hAnsi="宋体" w:cs="宋体"/>
          <w:bCs/>
          <w:color w:val="000000"/>
          <w:sz w:val="28"/>
          <w:szCs w:val="28"/>
          <w:lang w:eastAsia="zh-CN"/>
        </w:rPr>
        <w:t>。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78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本项目按</w:t>
      </w:r>
      <w:r>
        <w:rPr>
          <w:rFonts w:hint="eastAsia" w:ascii="宋体" w:hAnsi="宋体" w:cs="宋体"/>
          <w:bCs/>
          <w:color w:val="000000"/>
          <w:sz w:val="28"/>
          <w:szCs w:val="28"/>
          <w:lang w:eastAsia="zh-CN"/>
        </w:rPr>
        <w:t>固定单价方式报价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8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Cs/>
          <w:color w:val="000000"/>
          <w:sz w:val="28"/>
          <w:szCs w:val="28"/>
          <w:lang w:eastAsia="zh-CN"/>
        </w:rPr>
      </w:pPr>
      <w:r>
        <w:rPr>
          <w:rFonts w:hint="eastAsia" w:ascii="宋体" w:hAnsi="宋体" w:cs="宋体"/>
          <w:bCs/>
          <w:color w:val="000000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bCs/>
          <w:color w:val="000000"/>
          <w:sz w:val="28"/>
          <w:szCs w:val="28"/>
          <w:lang w:eastAsia="zh-CN"/>
        </w:rPr>
        <w:t>）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方案补偿费：</w:t>
      </w:r>
      <w:r>
        <w:rPr>
          <w:rFonts w:hint="eastAsia" w:ascii="宋体" w:hAnsi="宋体" w:cs="宋体"/>
          <w:bCs/>
          <w:color w:val="000000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 xml:space="preserve">）文本和述标过程均不能体现参与设计单位相关信息 </w:t>
      </w:r>
      <w:r>
        <w:rPr>
          <w:rFonts w:hint="eastAsia" w:ascii="宋体" w:hAnsi="宋体" w:cs="宋体"/>
          <w:bCs/>
          <w:color w:val="000000"/>
          <w:sz w:val="28"/>
          <w:szCs w:val="28"/>
          <w:lang w:eastAsia="zh-CN"/>
        </w:rPr>
        <w:t>。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 xml:space="preserve">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  <w:lang w:val="en-US" w:eastAsia="zh-CN"/>
        </w:rPr>
        <w:t>5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）每家单位述标时间</w:t>
      </w:r>
      <w:r>
        <w:rPr>
          <w:rFonts w:hint="eastAsia" w:ascii="宋体" w:hAnsi="宋体" w:cs="宋体"/>
          <w:bCs/>
          <w:color w:val="000000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0分钟（含5分钟评委点评提问）。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  <w:lang w:val="en-US" w:eastAsia="zh-CN"/>
        </w:rPr>
        <w:t>6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）本项目由参评人员打分，分数最高者为中选人。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8" w:lineRule="exact"/>
        <w:ind w:left="0" w:leftChars="0" w:right="0" w:rightChars="0" w:firstLine="0" w:firstLineChars="0"/>
        <w:textAlignment w:val="auto"/>
        <w:outlineLvl w:val="9"/>
        <w:rPr>
          <w:color w:val="000000"/>
        </w:rPr>
      </w:pPr>
      <w:r>
        <w:rPr>
          <w:rFonts w:hint="eastAsia" w:ascii="宋体" w:hAnsi="宋体" w:cs="宋体"/>
          <w:bCs/>
          <w:color w:val="000000"/>
          <w:sz w:val="28"/>
          <w:szCs w:val="28"/>
          <w:lang w:val="en-US" w:eastAsia="zh-CN"/>
        </w:rPr>
        <w:t>7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）第一名若因特殊情况无法继续进行设计服务，第二名设计单位自动补位。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 w:firstLine="560" w:firstLineChars="200"/>
        <w:textAlignment w:val="auto"/>
        <w:outlineLvl w:val="9"/>
        <w:rPr>
          <w:rFonts w:hint="eastAsia"/>
          <w:color w:val="000000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时间段预定安排如下：</w:t>
      </w:r>
    </w:p>
    <w:tbl>
      <w:tblPr>
        <w:tblStyle w:val="4"/>
        <w:tblW w:w="8288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388"/>
        <w:gridCol w:w="390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1400" w:firstLineChars="500"/>
              <w:textAlignment w:val="auto"/>
              <w:outlineLvl w:val="9"/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时间段安排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840" w:firstLineChars="300"/>
              <w:textAlignment w:val="auto"/>
              <w:outlineLvl w:val="9"/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方案技术文本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1400" w:firstLineChars="500"/>
              <w:textAlignment w:val="auto"/>
              <w:outlineLvl w:val="9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09:00-09: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1680" w:firstLineChars="600"/>
              <w:textAlignment w:val="auto"/>
              <w:outlineLvl w:val="9"/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A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1400" w:firstLineChars="500"/>
              <w:textAlignment w:val="auto"/>
              <w:outlineLvl w:val="9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09: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0-10: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1680" w:firstLineChars="600"/>
              <w:textAlignment w:val="auto"/>
              <w:outlineLvl w:val="9"/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B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1400" w:firstLineChars="500"/>
              <w:textAlignment w:val="auto"/>
              <w:outlineLvl w:val="9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10: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0-1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: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1680" w:firstLineChars="600"/>
              <w:textAlignment w:val="auto"/>
              <w:outlineLvl w:val="9"/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C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1400" w:firstLineChars="500"/>
              <w:textAlignment w:val="auto"/>
              <w:outlineLvl w:val="9"/>
              <w:rPr>
                <w:rFonts w:ascii="宋体" w:hAnsi="宋体" w:cs="宋体"/>
                <w:bCs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1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: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0-11: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1680" w:firstLineChars="600"/>
              <w:textAlignment w:val="auto"/>
              <w:outlineLvl w:val="9"/>
              <w:rPr>
                <w:rFonts w:hint="eastAsia" w:ascii="宋体" w:hAnsi="宋体" w:cs="宋体"/>
                <w:bCs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D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1400" w:firstLineChars="500"/>
              <w:textAlignment w:val="auto"/>
              <w:outlineLvl w:val="9"/>
              <w:rPr>
                <w:rFonts w:hint="eastAsia" w:ascii="宋体" w:hAnsi="宋体" w:cs="宋体"/>
                <w:bCs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11: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0-1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: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1680" w:firstLineChars="600"/>
              <w:textAlignment w:val="auto"/>
              <w:outlineLvl w:val="9"/>
              <w:rPr>
                <w:rFonts w:hint="eastAsia" w:ascii="宋体" w:hAnsi="宋体" w:cs="宋体"/>
                <w:bCs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E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82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注明：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述标时间若有调整，提前通知投标单位；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参与设计单位数以最后核实为准；</w:t>
            </w:r>
          </w:p>
          <w:p>
            <w:pPr>
              <w:keepNext w:val="0"/>
              <w:keepLines w:val="0"/>
              <w:pageBreakBefore w:val="0"/>
              <w:tabs>
                <w:tab w:val="left" w:pos="276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/>
              <w:textAlignment w:val="auto"/>
              <w:outlineLvl w:val="9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3）参与设计单位具体对应的时间段随机安排；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4）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比选结果：另行通知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b/>
          <w:bCs/>
          <w:color w:val="000000"/>
          <w:spacing w:val="-2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</w:pPr>
    </w:p>
    <w:p>
      <w:pPr>
        <w:rPr>
          <w:rFonts w:hint="eastAsia" w:ascii="宋体" w:hAnsi="宋体" w:cs="宋体"/>
          <w:b/>
          <w:bCs/>
          <w:color w:val="000000"/>
          <w:spacing w:val="-2"/>
          <w:sz w:val="28"/>
          <w:szCs w:val="28"/>
        </w:rPr>
      </w:pPr>
    </w:p>
    <w:p>
      <w:pPr>
        <w:pStyle w:val="2"/>
        <w:ind w:firstLine="554"/>
        <w:rPr>
          <w:rFonts w:hint="eastAsia" w:ascii="宋体" w:hAnsi="宋体" w:cs="宋体"/>
          <w:b/>
          <w:bCs/>
          <w:color w:val="000000"/>
          <w:spacing w:val="-2"/>
          <w:sz w:val="28"/>
          <w:szCs w:val="28"/>
        </w:rPr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335D1B"/>
    <w:multiLevelType w:val="singleLevel"/>
    <w:tmpl w:val="AD335D1B"/>
    <w:lvl w:ilvl="0" w:tentative="0">
      <w:start w:val="1"/>
      <w:numFmt w:val="decimal"/>
      <w:suff w:val="nothing"/>
      <w:lvlText w:val="%1）"/>
      <w:lvlJc w:val="left"/>
    </w:lvl>
  </w:abstractNum>
  <w:abstractNum w:abstractNumId="1">
    <w:nsid w:val="693CA57E"/>
    <w:multiLevelType w:val="singleLevel"/>
    <w:tmpl w:val="693CA57E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2NzM1ZDYwZGRiMjIxNDEyMDc1OGQxOGNjMDk4ZDEifQ=="/>
  </w:docVars>
  <w:rsids>
    <w:rsidRoot w:val="21711095"/>
    <w:rsid w:val="21711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widowControl w:val="0"/>
      <w:tabs>
        <w:tab w:val="left" w:pos="0"/>
        <w:tab w:val="left" w:pos="993"/>
        <w:tab w:val="left" w:pos="1134"/>
      </w:tabs>
      <w:spacing w:after="120" w:line="240" w:lineRule="auto"/>
      <w:ind w:left="420" w:leftChars="200" w:firstLine="420" w:firstLineChars="200"/>
    </w:pPr>
    <w:rPr>
      <w:rFonts w:ascii="Calibri"/>
      <w:sz w:val="21"/>
      <w:szCs w:val="22"/>
    </w:rPr>
  </w:style>
  <w:style w:type="paragraph" w:styleId="3">
    <w:name w:val="Body Text Indent"/>
    <w:basedOn w:val="1"/>
    <w:next w:val="1"/>
    <w:qFormat/>
    <w:uiPriority w:val="0"/>
    <w:pPr>
      <w:widowControl/>
      <w:tabs>
        <w:tab w:val="left" w:pos="0"/>
        <w:tab w:val="left" w:pos="993"/>
        <w:tab w:val="left" w:pos="1134"/>
      </w:tabs>
      <w:spacing w:line="500" w:lineRule="exact"/>
      <w:ind w:firstLine="567"/>
    </w:pPr>
    <w:rPr>
      <w:rFonts w:ascii="宋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2024-04-25T02:07:00Z</dcterms:created>
  <dc:creator>彦</dc:creator>
  <cp:lastModifiedBy>彦</cp:lastModifiedBy>
  <dcterms:modified xsi:type="dcterms:W3CDTF">2024-04-25T02:11:24Z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A1AB375458AA4BAF8ABBB904D73E3CA1_11</vt:lpwstr>
  </property>
</Properties>
</file>